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D48" w:rsidRDefault="00540D48" w:rsidP="00540D48">
      <w:pPr>
        <w:pStyle w:val="2"/>
        <w:shd w:val="clear" w:color="auto" w:fill="auto"/>
        <w:spacing w:after="0" w:line="274" w:lineRule="exact"/>
        <w:ind w:left="20" w:firstLine="680"/>
        <w:rPr>
          <w:b/>
        </w:rPr>
      </w:pPr>
      <w:r w:rsidRPr="00540D48">
        <w:rPr>
          <w:b/>
        </w:rPr>
        <w:t>Замечания по тексту договора:</w:t>
      </w:r>
    </w:p>
    <w:p w:rsidR="00540D48" w:rsidRPr="00540D48" w:rsidRDefault="00540D48" w:rsidP="00540D48">
      <w:pPr>
        <w:pStyle w:val="2"/>
        <w:shd w:val="clear" w:color="auto" w:fill="auto"/>
        <w:spacing w:after="0" w:line="274" w:lineRule="exact"/>
        <w:ind w:left="20" w:firstLine="680"/>
        <w:rPr>
          <w:b/>
        </w:rPr>
      </w:pPr>
    </w:p>
    <w:p w:rsidR="00540D48" w:rsidRDefault="00540D48" w:rsidP="00540D48">
      <w:pPr>
        <w:pStyle w:val="2"/>
        <w:numPr>
          <w:ilvl w:val="0"/>
          <w:numId w:val="1"/>
        </w:numPr>
        <w:shd w:val="clear" w:color="auto" w:fill="auto"/>
        <w:spacing w:after="0" w:line="274" w:lineRule="exact"/>
        <w:ind w:left="560" w:right="20" w:hanging="280"/>
      </w:pPr>
      <w:r>
        <w:t xml:space="preserve"> В п. 2.1 договора исключить слова: </w:t>
      </w:r>
      <w:proofErr w:type="gramStart"/>
      <w:r>
        <w:t>«-</w:t>
      </w:r>
      <w:proofErr w:type="gramEnd"/>
      <w:r>
        <w:t>осуществить выгрузку Грузовых мест в Месте доставки»;</w:t>
      </w:r>
    </w:p>
    <w:p w:rsidR="00540D48" w:rsidRDefault="00540D48" w:rsidP="00540D48">
      <w:pPr>
        <w:pStyle w:val="2"/>
        <w:numPr>
          <w:ilvl w:val="0"/>
          <w:numId w:val="1"/>
        </w:numPr>
        <w:shd w:val="clear" w:color="auto" w:fill="auto"/>
        <w:spacing w:after="0" w:line="274" w:lineRule="exact"/>
        <w:ind w:left="560" w:right="20" w:hanging="280"/>
      </w:pPr>
      <w:r>
        <w:t xml:space="preserve"> В п. 4.1 договора исключить слова: «При работе в справочно-информационном ресурсе «Портал Поставщика». График необходимо разработать и заполнить информацией в «Портале Поставщика»;</w:t>
      </w:r>
    </w:p>
    <w:p w:rsidR="00540D48" w:rsidRDefault="00540D48" w:rsidP="00540D48">
      <w:pPr>
        <w:pStyle w:val="110"/>
        <w:shd w:val="clear" w:color="auto" w:fill="auto"/>
        <w:spacing w:line="170" w:lineRule="exact"/>
        <w:ind w:right="260"/>
      </w:pPr>
      <w:r>
        <w:t>В случае если изготовление Оборудования для поставщика является серийным п.4.2 в следующей редакции:</w:t>
      </w:r>
    </w:p>
    <w:p w:rsidR="00540D48" w:rsidRDefault="00540D48" w:rsidP="00540D48">
      <w:pPr>
        <w:pStyle w:val="2"/>
        <w:numPr>
          <w:ilvl w:val="0"/>
          <w:numId w:val="1"/>
        </w:numPr>
        <w:shd w:val="clear" w:color="auto" w:fill="auto"/>
        <w:spacing w:after="0" w:line="288" w:lineRule="exact"/>
        <w:ind w:left="560" w:right="20" w:hanging="280"/>
      </w:pPr>
      <w:r>
        <w:t xml:space="preserve"> В п.4.2 исключить слова: «... в срок не позднее 120 дней от даты подписания настоящего Договора»</w:t>
      </w:r>
    </w:p>
    <w:p w:rsidR="00540D48" w:rsidRDefault="00540D48" w:rsidP="00540D48">
      <w:pPr>
        <w:pStyle w:val="2"/>
        <w:numPr>
          <w:ilvl w:val="0"/>
          <w:numId w:val="1"/>
        </w:numPr>
        <w:shd w:val="clear" w:color="auto" w:fill="auto"/>
        <w:spacing w:after="0" w:line="274" w:lineRule="exact"/>
        <w:ind w:left="560" w:right="20" w:hanging="280"/>
      </w:pPr>
      <w:r>
        <w:t xml:space="preserve"> В. 4.2.1 договора добавить: «Разработать и согласовать ТУ на Оборудование в соответствии с РГ-40.01-13 «Регламент взаимодействия Заказчика. Генподрядчика, </w:t>
      </w:r>
      <w:proofErr w:type="spellStart"/>
      <w:r>
        <w:t>Генпроектировщика</w:t>
      </w:r>
      <w:proofErr w:type="spellEnd"/>
      <w:r>
        <w:t xml:space="preserve">, Проектировщика, Разработчика </w:t>
      </w:r>
      <w:proofErr w:type="gramStart"/>
      <w:r>
        <w:t>ТП РУ</w:t>
      </w:r>
      <w:proofErr w:type="gramEnd"/>
      <w:r>
        <w:t xml:space="preserve"> и Поставщика при разработке и согласовании ИТТ. технической документации на оборудование. РКД на трубопроводы и </w:t>
      </w:r>
      <w:proofErr w:type="gramStart"/>
      <w:r>
        <w:t>предоставлении</w:t>
      </w:r>
      <w:proofErr w:type="gramEnd"/>
      <w:r>
        <w:t xml:space="preserve"> ИДИ для энергоблоков № 1.2 Белорусской АЭС»;</w:t>
      </w:r>
    </w:p>
    <w:p w:rsidR="00540D48" w:rsidRPr="00540D48" w:rsidRDefault="00540D48" w:rsidP="00540D48">
      <w:pPr>
        <w:pStyle w:val="21"/>
        <w:keepNext/>
        <w:keepLines/>
        <w:numPr>
          <w:ilvl w:val="0"/>
          <w:numId w:val="1"/>
        </w:numPr>
        <w:shd w:val="clear" w:color="auto" w:fill="auto"/>
        <w:ind w:left="560"/>
        <w:rPr>
          <w:b w:val="0"/>
        </w:rPr>
      </w:pPr>
      <w:bookmarkStart w:id="0" w:name="bookmark1"/>
      <w:r w:rsidRPr="00540D48">
        <w:rPr>
          <w:b w:val="0"/>
        </w:rPr>
        <w:t xml:space="preserve"> В п.4.2.2 исключить слова: «включая технические условия»</w:t>
      </w:r>
      <w:bookmarkEnd w:id="0"/>
    </w:p>
    <w:p w:rsidR="00540D48" w:rsidRDefault="00540D48" w:rsidP="00540D48">
      <w:pPr>
        <w:pStyle w:val="2"/>
        <w:numPr>
          <w:ilvl w:val="0"/>
          <w:numId w:val="1"/>
        </w:numPr>
        <w:shd w:val="clear" w:color="auto" w:fill="auto"/>
        <w:spacing w:after="0" w:line="274" w:lineRule="exact"/>
        <w:ind w:left="560" w:right="20" w:hanging="280"/>
      </w:pPr>
      <w:r>
        <w:t xml:space="preserve"> В п. 4.3 добавить: «Данный пункт применяется только в случае, если дня изготавливаемого Оборудования предполагается проведение средних и капитальных ремонтов»</w:t>
      </w:r>
    </w:p>
    <w:p w:rsidR="00540D48" w:rsidRDefault="00540D48" w:rsidP="00540D48">
      <w:pPr>
        <w:pStyle w:val="2"/>
        <w:numPr>
          <w:ilvl w:val="0"/>
          <w:numId w:val="1"/>
        </w:numPr>
        <w:shd w:val="clear" w:color="auto" w:fill="auto"/>
        <w:spacing w:after="0" w:line="274" w:lineRule="exact"/>
        <w:ind w:left="560" w:hanging="280"/>
      </w:pPr>
      <w:r>
        <w:t xml:space="preserve"> Второй абзац исходного пункта 4.3 выделить в отдельный пункт.</w:t>
      </w:r>
    </w:p>
    <w:p w:rsidR="00540D48" w:rsidRDefault="00540D48" w:rsidP="00540D48">
      <w:pPr>
        <w:pStyle w:val="2"/>
        <w:numPr>
          <w:ilvl w:val="0"/>
          <w:numId w:val="1"/>
        </w:numPr>
        <w:shd w:val="clear" w:color="auto" w:fill="auto"/>
        <w:spacing w:after="0" w:line="274" w:lineRule="exact"/>
        <w:ind w:left="560" w:right="20" w:hanging="280"/>
      </w:pPr>
      <w:r>
        <w:t xml:space="preserve"> П. 4.4 договора изложить: «Предоставить Заказчику/Генподрядчику документы по результатам испытаний Оборудования (акты, протоколы), подтверждающие выполнение требований ГОСТ 15.201-2000.В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w:t>
      </w:r>
    </w:p>
    <w:p w:rsidR="00540D48" w:rsidRDefault="00540D48" w:rsidP="00540D48">
      <w:pPr>
        <w:pStyle w:val="2"/>
        <w:shd w:val="clear" w:color="auto" w:fill="auto"/>
        <w:spacing w:after="0" w:line="259" w:lineRule="exact"/>
        <w:ind w:left="320" w:right="40" w:firstLine="0"/>
      </w:pPr>
      <w:r>
        <w:t>комплектующих, материалов и полуфабрикатов, поставляемых на атомные станции» №06-4421 с изм. 5.»</w:t>
      </w:r>
    </w:p>
    <w:p w:rsidR="00540D48" w:rsidRDefault="00540D48" w:rsidP="00540D48">
      <w:pPr>
        <w:pStyle w:val="2"/>
        <w:numPr>
          <w:ilvl w:val="0"/>
          <w:numId w:val="1"/>
        </w:numPr>
        <w:shd w:val="clear" w:color="auto" w:fill="auto"/>
        <w:spacing w:after="0" w:line="278" w:lineRule="exact"/>
        <w:ind w:left="320" w:right="40" w:hanging="260"/>
        <w:jc w:val="left"/>
      </w:pPr>
      <w:r>
        <w:t xml:space="preserve"> В п. 4.8 договора первый абзац добавить словами: «...по требованию Заказчика и/или I </w:t>
      </w:r>
      <w:proofErr w:type="spellStart"/>
      <w:r>
        <w:t>енподрядчика</w:t>
      </w:r>
      <w:proofErr w:type="spellEnd"/>
      <w:r>
        <w:t xml:space="preserve"> </w:t>
      </w:r>
      <w:r>
        <w:rPr>
          <w:rStyle w:val="a5"/>
        </w:rPr>
        <w:t>при согласовании с Поставщиком</w:t>
      </w:r>
      <w:r>
        <w:t>»;</w:t>
      </w:r>
    </w:p>
    <w:p w:rsidR="00540D48" w:rsidRDefault="00540D48" w:rsidP="00540D48">
      <w:pPr>
        <w:pStyle w:val="2"/>
        <w:numPr>
          <w:ilvl w:val="0"/>
          <w:numId w:val="1"/>
        </w:numPr>
        <w:shd w:val="clear" w:color="auto" w:fill="auto"/>
        <w:spacing w:after="0" w:line="278" w:lineRule="exact"/>
        <w:ind w:left="420"/>
      </w:pPr>
      <w:r>
        <w:t xml:space="preserve"> В п. 4.8 договора исключить последний абзац:</w:t>
      </w:r>
    </w:p>
    <w:p w:rsidR="00540D48" w:rsidRDefault="00540D48" w:rsidP="00540D48">
      <w:pPr>
        <w:pStyle w:val="2"/>
        <w:numPr>
          <w:ilvl w:val="0"/>
          <w:numId w:val="1"/>
        </w:numPr>
        <w:shd w:val="clear" w:color="auto" w:fill="auto"/>
        <w:spacing w:after="0" w:line="278" w:lineRule="exact"/>
        <w:ind w:left="420"/>
      </w:pPr>
      <w:r>
        <w:t xml:space="preserve"> В п. 4.13 договора исключить слова: «... и выгрузки...»;</w:t>
      </w:r>
    </w:p>
    <w:p w:rsidR="00540D48" w:rsidRDefault="00540D48" w:rsidP="00540D48">
      <w:pPr>
        <w:pStyle w:val="2"/>
        <w:numPr>
          <w:ilvl w:val="0"/>
          <w:numId w:val="1"/>
        </w:numPr>
        <w:shd w:val="clear" w:color="auto" w:fill="auto"/>
        <w:spacing w:after="0" w:line="278" w:lineRule="exact"/>
        <w:ind w:left="420"/>
      </w:pPr>
      <w:r>
        <w:t xml:space="preserve"> В п.4.16 договора в первом абзаце исключить последнее предложение:</w:t>
      </w:r>
    </w:p>
    <w:p w:rsidR="00540D48" w:rsidRDefault="00540D48" w:rsidP="00540D48">
      <w:pPr>
        <w:pStyle w:val="2"/>
        <w:numPr>
          <w:ilvl w:val="0"/>
          <w:numId w:val="1"/>
        </w:numPr>
        <w:shd w:val="clear" w:color="auto" w:fill="auto"/>
        <w:spacing w:after="0" w:line="278" w:lineRule="exact"/>
        <w:ind w:left="320" w:right="40" w:hanging="260"/>
        <w:jc w:val="left"/>
      </w:pPr>
      <w:r>
        <w:t xml:space="preserve"> В п.4.16 договора заменить </w:t>
      </w:r>
      <w:r w:rsidRPr="00F73781">
        <w:rPr>
          <w:lang w:bidi="en-US"/>
        </w:rPr>
        <w:t>«...</w:t>
      </w:r>
      <w:r>
        <w:rPr>
          <w:lang w:val="en-US" w:bidi="en-US"/>
        </w:rPr>
        <w:t>MS</w:t>
      </w:r>
      <w:r w:rsidRPr="00F73781">
        <w:rPr>
          <w:lang w:bidi="en-US"/>
        </w:rPr>
        <w:t xml:space="preserve"> </w:t>
      </w:r>
      <w:r>
        <w:rPr>
          <w:lang w:val="en-US" w:bidi="en-US"/>
        </w:rPr>
        <w:t>Project</w:t>
      </w:r>
      <w:r w:rsidRPr="00F73781">
        <w:rPr>
          <w:lang w:bidi="en-US"/>
        </w:rPr>
        <w:t xml:space="preserve">...» </w:t>
      </w:r>
      <w:r>
        <w:t xml:space="preserve">на </w:t>
      </w:r>
      <w:r w:rsidRPr="00F73781">
        <w:rPr>
          <w:lang w:bidi="en-US"/>
        </w:rPr>
        <w:t>«...</w:t>
      </w:r>
      <w:r>
        <w:rPr>
          <w:lang w:val="en-US" w:bidi="en-US"/>
        </w:rPr>
        <w:t>MS</w:t>
      </w:r>
      <w:r w:rsidRPr="00F73781">
        <w:rPr>
          <w:lang w:bidi="en-US"/>
        </w:rPr>
        <w:t xml:space="preserve"> </w:t>
      </w:r>
      <w:r>
        <w:rPr>
          <w:lang w:val="en-US" w:bidi="en-US"/>
        </w:rPr>
        <w:t>Office</w:t>
      </w:r>
      <w:r w:rsidRPr="00F73781">
        <w:rPr>
          <w:lang w:bidi="en-US"/>
        </w:rPr>
        <w:t xml:space="preserve">...» </w:t>
      </w:r>
      <w:r>
        <w:t>и</w:t>
      </w:r>
      <w:proofErr w:type="gramStart"/>
      <w:r>
        <w:t xml:space="preserve"> «,..*.</w:t>
      </w:r>
      <w:proofErr w:type="spellStart"/>
      <w:proofErr w:type="gramEnd"/>
      <w:r>
        <w:t>трр</w:t>
      </w:r>
      <w:proofErr w:type="spellEnd"/>
      <w:r>
        <w:t xml:space="preserve">» на </w:t>
      </w:r>
      <w:r w:rsidRPr="00540D48">
        <w:rPr>
          <w:rStyle w:val="TrebuchetMS9pt"/>
          <w:lang w:val="ru-RU"/>
        </w:rPr>
        <w:t>«*.</w:t>
      </w:r>
      <w:proofErr w:type="spellStart"/>
      <w:r>
        <w:rPr>
          <w:rStyle w:val="TrebuchetMS9pt"/>
        </w:rPr>
        <w:t>xls</w:t>
      </w:r>
      <w:proofErr w:type="spellEnd"/>
      <w:r w:rsidRPr="00540D48">
        <w:rPr>
          <w:rStyle w:val="TrebuchetMS9pt"/>
          <w:lang w:val="ru-RU"/>
        </w:rPr>
        <w:t>»;</w:t>
      </w:r>
    </w:p>
    <w:p w:rsidR="00540D48" w:rsidRDefault="00540D48" w:rsidP="00540D48">
      <w:pPr>
        <w:pStyle w:val="2"/>
        <w:numPr>
          <w:ilvl w:val="0"/>
          <w:numId w:val="1"/>
        </w:numPr>
        <w:shd w:val="clear" w:color="auto" w:fill="auto"/>
        <w:spacing w:after="0" w:line="274" w:lineRule="exact"/>
        <w:ind w:left="320" w:right="40" w:hanging="260"/>
        <w:jc w:val="left"/>
      </w:pPr>
      <w:r>
        <w:t xml:space="preserve"> В п.4.16 договора исключить абзац «Не позднее 30 (Тридцати) календарных дней </w:t>
      </w:r>
      <w:proofErr w:type="gramStart"/>
      <w:r>
        <w:t>с даты заключения</w:t>
      </w:r>
      <w:proofErr w:type="gramEnd"/>
      <w:r>
        <w:t xml:space="preserve"> Договора приказом...»;</w:t>
      </w:r>
    </w:p>
    <w:p w:rsidR="00540D48" w:rsidRDefault="00540D48" w:rsidP="00540D48">
      <w:pPr>
        <w:pStyle w:val="2"/>
        <w:numPr>
          <w:ilvl w:val="0"/>
          <w:numId w:val="1"/>
        </w:numPr>
        <w:shd w:val="clear" w:color="auto" w:fill="auto"/>
        <w:spacing w:after="0" w:line="274" w:lineRule="exact"/>
        <w:ind w:left="420"/>
      </w:pPr>
      <w:r>
        <w:t xml:space="preserve"> Исключить п. 4.25. 4.43. 4.48. 4.49. 5.9. 6.7 договора;</w:t>
      </w:r>
    </w:p>
    <w:p w:rsidR="00540D48" w:rsidRDefault="00540D48" w:rsidP="00540D48">
      <w:pPr>
        <w:pStyle w:val="2"/>
        <w:numPr>
          <w:ilvl w:val="0"/>
          <w:numId w:val="1"/>
        </w:numPr>
        <w:shd w:val="clear" w:color="auto" w:fill="auto"/>
        <w:spacing w:after="0" w:line="274" w:lineRule="exact"/>
        <w:ind w:left="420"/>
      </w:pPr>
      <w:r>
        <w:t xml:space="preserve"> В п. 6.5.5 договора исключить слова: «...разместить на Портале Поставщика...»;</w:t>
      </w:r>
    </w:p>
    <w:p w:rsidR="00540D48" w:rsidRDefault="00540D48" w:rsidP="00540D48">
      <w:pPr>
        <w:pStyle w:val="2"/>
        <w:numPr>
          <w:ilvl w:val="0"/>
          <w:numId w:val="1"/>
        </w:numPr>
        <w:shd w:val="clear" w:color="auto" w:fill="auto"/>
        <w:spacing w:after="0" w:line="274" w:lineRule="exact"/>
        <w:ind w:left="320" w:right="40" w:hanging="260"/>
        <w:jc w:val="left"/>
      </w:pPr>
      <w:r>
        <w:t xml:space="preserve"> В п. 6.9.1 договора исключить слова: «...путем размещения на Портале Поставщика, а также дополнительно...»;</w:t>
      </w:r>
    </w:p>
    <w:p w:rsidR="00540D48" w:rsidRDefault="00540D48" w:rsidP="00540D48">
      <w:pPr>
        <w:pStyle w:val="2"/>
        <w:numPr>
          <w:ilvl w:val="0"/>
          <w:numId w:val="1"/>
        </w:numPr>
        <w:shd w:val="clear" w:color="auto" w:fill="auto"/>
        <w:spacing w:after="0" w:line="274" w:lineRule="exact"/>
        <w:ind w:left="420"/>
      </w:pPr>
      <w:r>
        <w:t xml:space="preserve"> В п. 6.10.1 договора исключить второй абзац;</w:t>
      </w:r>
    </w:p>
    <w:p w:rsidR="00540D48" w:rsidRDefault="00540D48" w:rsidP="00540D48">
      <w:pPr>
        <w:pStyle w:val="2"/>
        <w:numPr>
          <w:ilvl w:val="0"/>
          <w:numId w:val="1"/>
        </w:numPr>
        <w:shd w:val="clear" w:color="auto" w:fill="auto"/>
        <w:spacing w:after="0" w:line="274" w:lineRule="exact"/>
        <w:ind w:left="420"/>
      </w:pPr>
      <w:r>
        <w:t xml:space="preserve"> В и. 7.1 договора в 3 подпункте исключить слова: «...и выгрузки...»;</w:t>
      </w:r>
    </w:p>
    <w:p w:rsidR="00540D48" w:rsidRDefault="00540D48" w:rsidP="00540D48">
      <w:pPr>
        <w:pStyle w:val="2"/>
        <w:numPr>
          <w:ilvl w:val="0"/>
          <w:numId w:val="1"/>
        </w:numPr>
        <w:shd w:val="clear" w:color="auto" w:fill="auto"/>
        <w:spacing w:after="0" w:line="274" w:lineRule="exact"/>
        <w:ind w:left="420"/>
      </w:pPr>
      <w:r>
        <w:t xml:space="preserve"> В п. 7.1 договора исключить 4 подпункт;</w:t>
      </w:r>
    </w:p>
    <w:p w:rsidR="00540D48" w:rsidRDefault="00540D48" w:rsidP="00540D48">
      <w:pPr>
        <w:pStyle w:val="2"/>
        <w:numPr>
          <w:ilvl w:val="0"/>
          <w:numId w:val="1"/>
        </w:numPr>
        <w:shd w:val="clear" w:color="auto" w:fill="auto"/>
        <w:spacing w:after="0" w:line="274" w:lineRule="exact"/>
        <w:ind w:left="320" w:right="40" w:hanging="260"/>
        <w:jc w:val="left"/>
      </w:pPr>
      <w:r>
        <w:t xml:space="preserve"> В п. 7.2 выделить стоимость </w:t>
      </w:r>
      <w:proofErr w:type="gramStart"/>
      <w:r>
        <w:t>шеф-монтажа</w:t>
      </w:r>
      <w:proofErr w:type="gramEnd"/>
      <w:r>
        <w:t xml:space="preserve"> Оборудования в соответствии со Спецификациями (Приложение № 1)</w:t>
      </w:r>
    </w:p>
    <w:p w:rsidR="00540D48" w:rsidRDefault="00540D48" w:rsidP="00540D48">
      <w:pPr>
        <w:pStyle w:val="2"/>
        <w:numPr>
          <w:ilvl w:val="0"/>
          <w:numId w:val="1"/>
        </w:numPr>
        <w:shd w:val="clear" w:color="auto" w:fill="auto"/>
        <w:spacing w:after="0" w:line="274" w:lineRule="exact"/>
        <w:ind w:left="320" w:right="40" w:hanging="260"/>
        <w:jc w:val="left"/>
      </w:pPr>
      <w:r>
        <w:t xml:space="preserve"> В п. 8.3 договора заменить слова «... 1 (Одного) рабочего дня...» на слова «...3 </w:t>
      </w:r>
      <w:proofErr w:type="gramStart"/>
      <w:r>
        <w:t xml:space="preserve">( </w:t>
      </w:r>
      <w:proofErr w:type="gramEnd"/>
      <w:r>
        <w:t>Грех) рабочих дней...»;</w:t>
      </w:r>
    </w:p>
    <w:p w:rsidR="00540D48" w:rsidRDefault="00540D48" w:rsidP="00540D48">
      <w:pPr>
        <w:pStyle w:val="2"/>
        <w:numPr>
          <w:ilvl w:val="0"/>
          <w:numId w:val="1"/>
        </w:numPr>
        <w:shd w:val="clear" w:color="auto" w:fill="auto"/>
        <w:spacing w:after="0" w:line="274" w:lineRule="exact"/>
        <w:ind w:left="420" w:right="40"/>
      </w:pPr>
      <w:r>
        <w:t xml:space="preserve"> В п.9.7 добавить второй абзац в редакции: «В случае, когда Поставщик предупредил Заказчика о невозможности выполнения своих обязательств по Договору без нарушения интеллектуальных прав третьих лиц на территории Российской Федерации и/или Республики Беларусь, и Заказчик согласился с принятием оборудования с обременением правами третьих лиц</w:t>
      </w:r>
      <w:proofErr w:type="gramStart"/>
      <w:r>
        <w:t>.</w:t>
      </w:r>
      <w:proofErr w:type="gramEnd"/>
      <w:r>
        <w:t xml:space="preserve"> </w:t>
      </w:r>
      <w:proofErr w:type="gramStart"/>
      <w:r>
        <w:t>т</w:t>
      </w:r>
      <w:proofErr w:type="gramEnd"/>
      <w:r>
        <w:t>о Заказчик принимает на себя все обязательства по урегулированию возможных претензий третьих лиц на территории Российской Федерации и/или республики Беларусь своими силами и за свой счет»</w:t>
      </w:r>
    </w:p>
    <w:p w:rsidR="00540D48" w:rsidRDefault="00540D48" w:rsidP="00540D48">
      <w:pPr>
        <w:pStyle w:val="2"/>
        <w:numPr>
          <w:ilvl w:val="0"/>
          <w:numId w:val="1"/>
        </w:numPr>
        <w:shd w:val="clear" w:color="auto" w:fill="auto"/>
        <w:spacing w:after="0" w:line="274" w:lineRule="exact"/>
        <w:ind w:left="420"/>
      </w:pPr>
      <w:r>
        <w:t xml:space="preserve"> П. 9.8 договора представить в виде:</w:t>
      </w:r>
    </w:p>
    <w:p w:rsidR="00540D48" w:rsidRDefault="00540D48" w:rsidP="00540D48">
      <w:pPr>
        <w:pStyle w:val="2"/>
        <w:shd w:val="clear" w:color="auto" w:fill="auto"/>
        <w:spacing w:after="0" w:line="274" w:lineRule="exact"/>
        <w:ind w:left="420" w:right="40" w:firstLine="0"/>
      </w:pPr>
      <w:r>
        <w:lastRenderedPageBreak/>
        <w:t xml:space="preserve">«Гарантийный срок эксплуатации привода СУЗ ШЭМ-З - 24 месяца </w:t>
      </w:r>
      <w:proofErr w:type="gramStart"/>
      <w:r>
        <w:t>с даты ввода</w:t>
      </w:r>
      <w:proofErr w:type="gramEnd"/>
      <w:r>
        <w:t xml:space="preserve"> изделия в эксплуатацию.</w:t>
      </w:r>
    </w:p>
    <w:p w:rsidR="00540D48" w:rsidRDefault="00540D48" w:rsidP="00540D48">
      <w:pPr>
        <w:pStyle w:val="2"/>
        <w:shd w:val="clear" w:color="auto" w:fill="auto"/>
        <w:spacing w:after="0" w:line="274" w:lineRule="exact"/>
        <w:ind w:left="420" w:right="40" w:firstLine="0"/>
      </w:pPr>
      <w:r>
        <w:t xml:space="preserve">Гарантийный срок хранения привода СУЗ ШЭМ-З - 24 месяца с момента отгрузки изделия. При хранении, не реже одного раза в шесть месяцев, необходимо контролировать состояние упаковки. При нарушении упаковки необходимо ее восстанавливать и. при необходимости, выполнять </w:t>
      </w:r>
      <w:proofErr w:type="spellStart"/>
      <w:r>
        <w:t>переконсервацию</w:t>
      </w:r>
      <w:proofErr w:type="spellEnd"/>
      <w:r>
        <w:t xml:space="preserve"> изделия по технологии предприятия-изготовителя... </w:t>
      </w:r>
      <w:r>
        <w:rPr>
          <w:rStyle w:val="a5"/>
        </w:rPr>
        <w:t>далее по тексту»',</w:t>
      </w:r>
    </w:p>
    <w:p w:rsidR="00540D48" w:rsidRDefault="00540D48" w:rsidP="00540D48">
      <w:pPr>
        <w:pStyle w:val="2"/>
        <w:numPr>
          <w:ilvl w:val="0"/>
          <w:numId w:val="1"/>
        </w:numPr>
        <w:shd w:val="clear" w:color="auto" w:fill="auto"/>
        <w:spacing w:after="0" w:line="274" w:lineRule="exact"/>
        <w:ind w:left="420"/>
      </w:pPr>
      <w:r>
        <w:t xml:space="preserve"> В п. 9.11 договора добавить словами: «...или его части </w:t>
      </w:r>
      <w:r>
        <w:rPr>
          <w:rStyle w:val="a5"/>
        </w:rPr>
        <w:t>по вине Поставщика..</w:t>
      </w:r>
      <w:proofErr w:type="gramStart"/>
      <w:r>
        <w:rPr>
          <w:rStyle w:val="a5"/>
        </w:rPr>
        <w:t>.к</w:t>
      </w:r>
      <w:proofErr w:type="gramEnd"/>
    </w:p>
    <w:p w:rsidR="00540D48" w:rsidRDefault="00540D48" w:rsidP="00540D48">
      <w:pPr>
        <w:pStyle w:val="2"/>
        <w:numPr>
          <w:ilvl w:val="0"/>
          <w:numId w:val="1"/>
        </w:numPr>
        <w:shd w:val="clear" w:color="auto" w:fill="auto"/>
        <w:spacing w:after="0" w:line="274" w:lineRule="exact"/>
        <w:ind w:left="420" w:right="40"/>
      </w:pPr>
      <w:r>
        <w:t xml:space="preserve"> В п. 9.12 договора добавить словами</w:t>
      </w:r>
      <w:proofErr w:type="gramStart"/>
      <w:r>
        <w:t>: «..</w:t>
      </w:r>
      <w:proofErr w:type="gramEnd"/>
      <w:r>
        <w:t xml:space="preserve">Дефект или Несоответствие, </w:t>
      </w:r>
      <w:r>
        <w:rPr>
          <w:rStyle w:val="a5"/>
        </w:rPr>
        <w:t>за которое он несет ответственность</w:t>
      </w:r>
      <w:r>
        <w:t>...»;</w:t>
      </w:r>
    </w:p>
    <w:p w:rsidR="00540D48" w:rsidRDefault="00540D48" w:rsidP="00540D48">
      <w:pPr>
        <w:pStyle w:val="2"/>
        <w:numPr>
          <w:ilvl w:val="0"/>
          <w:numId w:val="1"/>
        </w:numPr>
        <w:shd w:val="clear" w:color="auto" w:fill="auto"/>
        <w:spacing w:after="0" w:line="274" w:lineRule="exact"/>
        <w:ind w:left="420" w:right="40"/>
      </w:pPr>
      <w:r>
        <w:t xml:space="preserve"> Добавить в договор п. 9.14 в редакции: «Если продукция была повреждена вследствие небрежного хранения на Площадке АЭС</w:t>
      </w:r>
      <w:proofErr w:type="gramStart"/>
      <w:r>
        <w:t>.</w:t>
      </w:r>
      <w:proofErr w:type="gramEnd"/>
      <w:r>
        <w:t xml:space="preserve"> </w:t>
      </w:r>
      <w:proofErr w:type="gramStart"/>
      <w:r>
        <w:t>н</w:t>
      </w:r>
      <w:proofErr w:type="gramEnd"/>
      <w:r>
        <w:t xml:space="preserve">еправильного обслуживания и если Заказчиком произведены какие-нибудь изменения в конструкции оборудования, входящего в состав продукции, в течение Гарантийного срока при отсутствии представителя Поставщика или без его письменного согласия, а также при ненадлежащем исполнении требований Технической документации Поставщика со стороны Заказчика, либо при наличии вины Заказчика в выявленных несоответствиях и (или) </w:t>
      </w:r>
      <w:proofErr w:type="gramStart"/>
      <w:r>
        <w:t>дефектах</w:t>
      </w:r>
      <w:proofErr w:type="gramEnd"/>
      <w:r>
        <w:t>, Поставщик не несет ответственности за возникновение таких дефектов и несоответствий и снимает гарантийные обязательства по данной продукции. Такие дефекты могут быть устранены Поставщиком по письменному соглашению Сторон за счет виновной стороны»;</w:t>
      </w:r>
    </w:p>
    <w:p w:rsidR="00540D48" w:rsidRDefault="00540D48" w:rsidP="00540D48">
      <w:pPr>
        <w:pStyle w:val="2"/>
        <w:numPr>
          <w:ilvl w:val="0"/>
          <w:numId w:val="1"/>
        </w:numPr>
        <w:shd w:val="clear" w:color="auto" w:fill="auto"/>
        <w:spacing w:after="0" w:line="274" w:lineRule="exact"/>
        <w:ind w:left="420"/>
      </w:pPr>
      <w:r>
        <w:t xml:space="preserve"> В п. 10.2 заменить «в размере 0.03%» </w:t>
      </w:r>
      <w:proofErr w:type="gramStart"/>
      <w:r>
        <w:t>на</w:t>
      </w:r>
      <w:proofErr w:type="gramEnd"/>
      <w:r>
        <w:t xml:space="preserve"> «в размере 0,01%»</w:t>
      </w:r>
    </w:p>
    <w:p w:rsidR="00540D48" w:rsidRDefault="00540D48" w:rsidP="00540D48">
      <w:pPr>
        <w:pStyle w:val="2"/>
        <w:shd w:val="clear" w:color="auto" w:fill="auto"/>
        <w:spacing w:after="0" w:line="274" w:lineRule="exact"/>
        <w:ind w:left="420" w:right="40"/>
      </w:pPr>
      <w:r>
        <w:t>29.11.10.6 представить в редакции: «В случае нарушения сроков оплаты за поставленное Оборудование в соответствии со статьей 8 настоящего Договора Заказчик уплачивает Поставщику по его требованию неустойку в размере 0.01% (Ноль целых одна сотая процента) от цены неоплаченной суммы»</w:t>
      </w:r>
    </w:p>
    <w:p w:rsidR="00540D48" w:rsidRDefault="00540D48" w:rsidP="00540D48">
      <w:pPr>
        <w:pStyle w:val="2"/>
        <w:numPr>
          <w:ilvl w:val="0"/>
          <w:numId w:val="2"/>
        </w:numPr>
        <w:shd w:val="clear" w:color="auto" w:fill="auto"/>
        <w:spacing w:after="0" w:line="317" w:lineRule="exact"/>
        <w:ind w:left="360" w:hanging="340"/>
      </w:pPr>
      <w:r>
        <w:t xml:space="preserve"> Исключить п. 10.10 и п. 10.20 договора;</w:t>
      </w:r>
    </w:p>
    <w:p w:rsidR="00540D48" w:rsidRDefault="00540D48" w:rsidP="00540D48">
      <w:pPr>
        <w:pStyle w:val="2"/>
        <w:numPr>
          <w:ilvl w:val="0"/>
          <w:numId w:val="2"/>
        </w:numPr>
        <w:shd w:val="clear" w:color="auto" w:fill="auto"/>
        <w:spacing w:after="0" w:line="317" w:lineRule="exact"/>
        <w:ind w:left="360" w:right="20" w:hanging="340"/>
      </w:pPr>
      <w:r>
        <w:t xml:space="preserve"> П. 10.15 представить в редакции: «Споры и разногласия, возникшие при исполнении Договора, будут решаться в претензионном порядке. Если Стороны не смогут урегулировать спорные вопросы в претензионном порядке, то все</w:t>
      </w:r>
      <w:proofErr w:type="gramStart"/>
      <w:r>
        <w:t>.</w:t>
      </w:r>
      <w:proofErr w:type="gramEnd"/>
      <w:r>
        <w:t xml:space="preserve"> </w:t>
      </w:r>
      <w:proofErr w:type="gramStart"/>
      <w:r>
        <w:t>р</w:t>
      </w:r>
      <w:proofErr w:type="gramEnd"/>
      <w:r>
        <w:t>азногласия...» далее по тексту.</w:t>
      </w:r>
    </w:p>
    <w:p w:rsidR="00540D48" w:rsidRDefault="00540D48" w:rsidP="00540D48">
      <w:pPr>
        <w:pStyle w:val="2"/>
        <w:numPr>
          <w:ilvl w:val="0"/>
          <w:numId w:val="2"/>
        </w:numPr>
        <w:shd w:val="clear" w:color="auto" w:fill="auto"/>
        <w:spacing w:after="0" w:line="317" w:lineRule="exact"/>
        <w:ind w:left="360" w:right="20" w:hanging="340"/>
      </w:pPr>
      <w:r>
        <w:t xml:space="preserve"> В п. 13.2 во втором абзаце заменить слова «интеллектуальной деятельности» на слово «работ»</w:t>
      </w:r>
    </w:p>
    <w:p w:rsidR="00540D48" w:rsidRDefault="00540D48" w:rsidP="00540D48">
      <w:pPr>
        <w:pStyle w:val="2"/>
        <w:shd w:val="clear" w:color="auto" w:fill="auto"/>
        <w:spacing w:after="0" w:line="317" w:lineRule="exact"/>
        <w:ind w:left="360" w:right="20" w:firstLine="0"/>
      </w:pPr>
      <w:r>
        <w:t xml:space="preserve">и третий абзац представить в редакции: «Если предметом Договора предусмотрена разработка ТУ. РКД, чертежей и любой другой технической документации. Поставщик обязуется, в срок не позднее даты отгрузки последней единицы оборудования, передать Генподрядчику информацию об объектах интеллектуальной собственности, содержащихся в технических документах, таких как </w:t>
      </w:r>
      <w:r>
        <w:rPr>
          <w:rStyle w:val="a4"/>
        </w:rPr>
        <w:t xml:space="preserve">ТУ. </w:t>
      </w:r>
      <w:r>
        <w:t>РКД, чертежи и т.д...» далее по тексту.</w:t>
      </w:r>
    </w:p>
    <w:p w:rsidR="00540D48" w:rsidRDefault="00540D48" w:rsidP="00540D48">
      <w:pPr>
        <w:pStyle w:val="2"/>
        <w:numPr>
          <w:ilvl w:val="0"/>
          <w:numId w:val="2"/>
        </w:numPr>
        <w:shd w:val="clear" w:color="auto" w:fill="auto"/>
        <w:spacing w:after="287" w:line="278" w:lineRule="exact"/>
        <w:ind w:left="360" w:right="20" w:hanging="340"/>
      </w:pPr>
      <w:r>
        <w:t xml:space="preserve"> П. 14.3.4 исключить слова: «Заказчик вправе отказаться от исполнения договора в одностороннем порядке по п. 14.3.4 по истечении 60 (Шестидесяти) дней с момента подписания Договора».</w:t>
      </w:r>
    </w:p>
    <w:p w:rsidR="00540D48" w:rsidRPr="00540D48" w:rsidRDefault="00540D48" w:rsidP="00540D48">
      <w:pPr>
        <w:pStyle w:val="90"/>
        <w:shd w:val="clear" w:color="auto" w:fill="auto"/>
        <w:spacing w:after="13" w:line="220" w:lineRule="exact"/>
        <w:ind w:left="360"/>
        <w:rPr>
          <w:b w:val="0"/>
        </w:rPr>
      </w:pPr>
      <w:r w:rsidRPr="00540D48">
        <w:rPr>
          <w:b w:val="0"/>
        </w:rPr>
        <w:t xml:space="preserve">По Приложениям № 1.1 </w:t>
      </w:r>
      <w:proofErr w:type="gramStart"/>
      <w:r w:rsidRPr="00540D48">
        <w:rPr>
          <w:b w:val="0"/>
        </w:rPr>
        <w:t>п</w:t>
      </w:r>
      <w:proofErr w:type="gramEnd"/>
      <w:r w:rsidRPr="00540D48">
        <w:rPr>
          <w:b w:val="0"/>
        </w:rPr>
        <w:t xml:space="preserve"> 1.2 (Спецификации):</w:t>
      </w:r>
    </w:p>
    <w:p w:rsidR="00540D48" w:rsidRPr="00540D48" w:rsidRDefault="00540D48" w:rsidP="00540D48">
      <w:pPr>
        <w:pStyle w:val="2"/>
        <w:shd w:val="clear" w:color="auto" w:fill="auto"/>
        <w:spacing w:after="308" w:line="220" w:lineRule="exact"/>
        <w:ind w:left="360" w:firstLine="0"/>
      </w:pPr>
      <w:r w:rsidRPr="00540D48">
        <w:t xml:space="preserve">Приложения №1.1 и 1.2 принять в новой редакции </w:t>
      </w:r>
    </w:p>
    <w:p w:rsidR="00540D48" w:rsidRDefault="00540D48" w:rsidP="00540D48">
      <w:pPr>
        <w:pStyle w:val="90"/>
        <w:shd w:val="clear" w:color="auto" w:fill="auto"/>
        <w:spacing w:after="18" w:line="220" w:lineRule="exact"/>
        <w:ind w:left="360"/>
      </w:pPr>
      <w:r w:rsidRPr="00540D48">
        <w:rPr>
          <w:b w:val="0"/>
        </w:rPr>
        <w:t>По Приложению № 5 (Перечень, условия и сроки передачи Документации)</w:t>
      </w:r>
    </w:p>
    <w:p w:rsidR="00540D48" w:rsidRDefault="00540D48" w:rsidP="00540D48">
      <w:pPr>
        <w:pStyle w:val="2"/>
        <w:shd w:val="clear" w:color="auto" w:fill="auto"/>
        <w:spacing w:after="260" w:line="220" w:lineRule="exact"/>
        <w:ind w:left="360" w:firstLine="0"/>
      </w:pPr>
      <w:r>
        <w:t xml:space="preserve">Приложение № 5 принять в новой редакции </w:t>
      </w:r>
    </w:p>
    <w:p w:rsidR="00540D48" w:rsidRPr="00540D48" w:rsidRDefault="00540D48" w:rsidP="00540D48">
      <w:pPr>
        <w:pStyle w:val="90"/>
        <w:shd w:val="clear" w:color="auto" w:fill="auto"/>
        <w:spacing w:after="0" w:line="274" w:lineRule="exact"/>
        <w:ind w:left="360"/>
        <w:rPr>
          <w:b w:val="0"/>
        </w:rPr>
      </w:pPr>
      <w:r w:rsidRPr="00540D48">
        <w:rPr>
          <w:b w:val="0"/>
        </w:rPr>
        <w:t>Но Приложению № 6 (Менеджмент качества):</w:t>
      </w:r>
    </w:p>
    <w:p w:rsidR="00540D48" w:rsidRDefault="00540D48" w:rsidP="00540D48">
      <w:pPr>
        <w:pStyle w:val="2"/>
        <w:numPr>
          <w:ilvl w:val="0"/>
          <w:numId w:val="3"/>
        </w:numPr>
        <w:shd w:val="clear" w:color="auto" w:fill="auto"/>
        <w:spacing w:after="0" w:line="274" w:lineRule="exact"/>
        <w:ind w:left="360" w:right="20" w:hanging="340"/>
      </w:pPr>
      <w:r>
        <w:t xml:space="preserve"> Добавить п. 3.1.5 «Заказчик в течение 7 дней после заключения договора направит </w:t>
      </w:r>
      <w:r>
        <w:rPr>
          <w:lang w:val="en-US" w:bidi="en-US"/>
        </w:rPr>
        <w:t>IIOKAC</w:t>
      </w:r>
      <w:r w:rsidRPr="00F73781">
        <w:rPr>
          <w:lang w:bidi="en-US"/>
        </w:rPr>
        <w:t>(</w:t>
      </w:r>
      <w:r>
        <w:rPr>
          <w:lang w:val="en-US" w:bidi="en-US"/>
        </w:rPr>
        <w:t>OI</w:t>
      </w:r>
      <w:r w:rsidRPr="00F73781">
        <w:rPr>
          <w:lang w:bidi="en-US"/>
        </w:rPr>
        <w:t xml:space="preserve">) </w:t>
      </w:r>
      <w:r>
        <w:t>Поставщику для использования при разработке своей ПОК»;</w:t>
      </w:r>
    </w:p>
    <w:p w:rsidR="00540D48" w:rsidRDefault="00540D48" w:rsidP="00540D48">
      <w:pPr>
        <w:pStyle w:val="2"/>
        <w:numPr>
          <w:ilvl w:val="0"/>
          <w:numId w:val="3"/>
        </w:numPr>
        <w:shd w:val="clear" w:color="auto" w:fill="auto"/>
        <w:spacing w:after="0" w:line="274" w:lineRule="exact"/>
        <w:ind w:left="360" w:right="20" w:hanging="340"/>
      </w:pPr>
      <w:r>
        <w:t xml:space="preserve"> В п. 3.2.3 заменить «...в течение 2 месяцев со дня передачи Поставщику требований к ПОК после подписания настоящего Договора...» </w:t>
      </w:r>
      <w:proofErr w:type="gramStart"/>
      <w:r>
        <w:t>на</w:t>
      </w:r>
      <w:proofErr w:type="gramEnd"/>
      <w:r>
        <w:t xml:space="preserve"> «...</w:t>
      </w:r>
      <w:proofErr w:type="gramStart"/>
      <w:r>
        <w:t>в</w:t>
      </w:r>
      <w:proofErr w:type="gramEnd"/>
      <w:r>
        <w:t xml:space="preserve"> течение 2 месяцев со дня получения Поставщиком ПОКАС (01)...»;</w:t>
      </w:r>
    </w:p>
    <w:p w:rsidR="00540D48" w:rsidRDefault="00540D48" w:rsidP="00540D48">
      <w:pPr>
        <w:pStyle w:val="2"/>
        <w:numPr>
          <w:ilvl w:val="0"/>
          <w:numId w:val="3"/>
        </w:numPr>
        <w:shd w:val="clear" w:color="auto" w:fill="auto"/>
        <w:spacing w:after="0" w:line="274" w:lineRule="exact"/>
        <w:ind w:left="360" w:right="20" w:hanging="340"/>
      </w:pPr>
      <w:r>
        <w:t xml:space="preserve"> В и. 3.2.6 исключить «Результат анализа и рекомендации по улучшению деятельности </w:t>
      </w:r>
      <w:r>
        <w:lastRenderedPageBreak/>
        <w:t>должны предоставляться Генподрядчику в составе соответствующего ежеквартального отчета об анализе качества»;</w:t>
      </w:r>
    </w:p>
    <w:p w:rsidR="00540D48" w:rsidRDefault="00540D48" w:rsidP="00540D48">
      <w:pPr>
        <w:pStyle w:val="2"/>
        <w:numPr>
          <w:ilvl w:val="0"/>
          <w:numId w:val="3"/>
        </w:numPr>
        <w:shd w:val="clear" w:color="auto" w:fill="auto"/>
        <w:spacing w:after="0" w:line="274" w:lineRule="exact"/>
        <w:ind w:left="360" w:right="20" w:hanging="340"/>
      </w:pPr>
      <w:r>
        <w:t xml:space="preserve"> В п. 4.1 исключить «Планирование и результат обучения Персонала Поставщика должны быть отражены в ежеквартальных отчетах об анализе качества, направляемых Генподрядчику»:</w:t>
      </w:r>
    </w:p>
    <w:p w:rsidR="00540D48" w:rsidRDefault="00540D48" w:rsidP="00540D48">
      <w:pPr>
        <w:pStyle w:val="2"/>
        <w:numPr>
          <w:ilvl w:val="0"/>
          <w:numId w:val="3"/>
        </w:numPr>
        <w:shd w:val="clear" w:color="auto" w:fill="auto"/>
        <w:spacing w:after="0" w:line="274" w:lineRule="exact"/>
        <w:ind w:left="360" w:right="20" w:hanging="340"/>
      </w:pPr>
      <w:r>
        <w:t xml:space="preserve"> В п. 7.2 заменить «Этот график должен быть доведен до сведения Генподрядчика» на «Этот график может быть направлен Генподрядчику по его запросу»;</w:t>
      </w:r>
    </w:p>
    <w:p w:rsidR="00540D48" w:rsidRDefault="00540D48" w:rsidP="00540D48">
      <w:pPr>
        <w:pStyle w:val="2"/>
        <w:numPr>
          <w:ilvl w:val="0"/>
          <w:numId w:val="3"/>
        </w:numPr>
        <w:shd w:val="clear" w:color="auto" w:fill="auto"/>
        <w:spacing w:after="0" w:line="274" w:lineRule="exact"/>
        <w:ind w:left="360" w:right="20" w:hanging="340"/>
      </w:pPr>
      <w:r>
        <w:t xml:space="preserve"> В и. 7.12 заменить «...должен направляться Генподрядчику по мере реализации корректирующих действий» на «...должен направляться 1 </w:t>
      </w:r>
      <w:proofErr w:type="spellStart"/>
      <w:r>
        <w:t>енподрядчику</w:t>
      </w:r>
      <w:proofErr w:type="spellEnd"/>
      <w:r>
        <w:t xml:space="preserve"> после реализации всех корректирующих действий»;</w:t>
      </w:r>
    </w:p>
    <w:p w:rsidR="00540D48" w:rsidRDefault="00540D48" w:rsidP="00540D48">
      <w:pPr>
        <w:pStyle w:val="2"/>
        <w:numPr>
          <w:ilvl w:val="0"/>
          <w:numId w:val="3"/>
        </w:numPr>
        <w:shd w:val="clear" w:color="auto" w:fill="auto"/>
        <w:spacing w:after="0" w:line="274" w:lineRule="exact"/>
        <w:ind w:left="360" w:hanging="340"/>
      </w:pPr>
      <w:r>
        <w:t xml:space="preserve"> В п. 9.1 в </w:t>
      </w:r>
      <w:proofErr w:type="spellStart"/>
      <w:r>
        <w:t>габл</w:t>
      </w:r>
      <w:proofErr w:type="spellEnd"/>
      <w:r>
        <w:t>. Исключить п. 6;</w:t>
      </w:r>
    </w:p>
    <w:p w:rsidR="00540D48" w:rsidRDefault="00540D48" w:rsidP="00540D48">
      <w:pPr>
        <w:pStyle w:val="2"/>
        <w:numPr>
          <w:ilvl w:val="0"/>
          <w:numId w:val="3"/>
        </w:numPr>
        <w:shd w:val="clear" w:color="auto" w:fill="auto"/>
        <w:spacing w:after="0" w:line="274" w:lineRule="exact"/>
        <w:ind w:left="360" w:hanging="340"/>
      </w:pPr>
      <w:r>
        <w:t xml:space="preserve"> Исключить п. 9.3;</w:t>
      </w:r>
    </w:p>
    <w:p w:rsidR="00540D48" w:rsidRDefault="00540D48" w:rsidP="00540D48">
      <w:pPr>
        <w:pStyle w:val="2"/>
        <w:numPr>
          <w:ilvl w:val="0"/>
          <w:numId w:val="3"/>
        </w:numPr>
        <w:shd w:val="clear" w:color="auto" w:fill="auto"/>
        <w:spacing w:after="0" w:line="274" w:lineRule="exact"/>
        <w:ind w:left="360" w:hanging="340"/>
      </w:pPr>
      <w:r>
        <w:t xml:space="preserve"> Исключить Дополнение 4 к настоящему Приложению.</w:t>
      </w:r>
    </w:p>
    <w:p w:rsidR="00540D48" w:rsidRPr="00540D48" w:rsidRDefault="00540D48" w:rsidP="00540D48">
      <w:pPr>
        <w:pStyle w:val="90"/>
        <w:shd w:val="clear" w:color="auto" w:fill="auto"/>
        <w:spacing w:after="0" w:line="274" w:lineRule="exact"/>
        <w:ind w:left="360"/>
        <w:rPr>
          <w:b w:val="0"/>
        </w:rPr>
      </w:pPr>
      <w:r w:rsidRPr="00540D48">
        <w:rPr>
          <w:b w:val="0"/>
        </w:rPr>
        <w:t>По Приложению № 8 (Упаковка, маркировка):</w:t>
      </w:r>
    </w:p>
    <w:p w:rsidR="00540D48" w:rsidRDefault="00540D48" w:rsidP="00540D48">
      <w:pPr>
        <w:pStyle w:val="2"/>
        <w:numPr>
          <w:ilvl w:val="0"/>
          <w:numId w:val="4"/>
        </w:numPr>
        <w:shd w:val="clear" w:color="auto" w:fill="auto"/>
        <w:spacing w:after="0" w:line="283" w:lineRule="exact"/>
        <w:ind w:left="360" w:right="20" w:hanging="340"/>
      </w:pPr>
      <w:r>
        <w:t xml:space="preserve"> В п. 3 исключить «Тара (упаковка) должна быть с полозьями на днище высотой не менее 78 мм для обеспечения захода вил </w:t>
      </w:r>
      <w:proofErr w:type="gramStart"/>
      <w:r>
        <w:t xml:space="preserve">г </w:t>
      </w:r>
      <w:proofErr w:type="spellStart"/>
      <w:r>
        <w:t>идравлической</w:t>
      </w:r>
      <w:proofErr w:type="spellEnd"/>
      <w:proofErr w:type="gramEnd"/>
      <w:r>
        <w:t xml:space="preserve"> тележки и погрузчика»;</w:t>
      </w:r>
    </w:p>
    <w:p w:rsidR="00540D48" w:rsidRDefault="00540D48" w:rsidP="00540D48">
      <w:pPr>
        <w:pStyle w:val="2"/>
        <w:numPr>
          <w:ilvl w:val="0"/>
          <w:numId w:val="4"/>
        </w:numPr>
        <w:shd w:val="clear" w:color="auto" w:fill="auto"/>
        <w:spacing w:after="0" w:line="269" w:lineRule="exact"/>
        <w:ind w:left="360" w:hanging="340"/>
      </w:pPr>
      <w:r>
        <w:t xml:space="preserve"> Исключить п. 5 Приложения:</w:t>
      </w:r>
    </w:p>
    <w:p w:rsidR="00540D48" w:rsidRDefault="00540D48" w:rsidP="00540D48">
      <w:pPr>
        <w:pStyle w:val="2"/>
        <w:numPr>
          <w:ilvl w:val="0"/>
          <w:numId w:val="4"/>
        </w:numPr>
        <w:shd w:val="clear" w:color="auto" w:fill="auto"/>
        <w:spacing w:after="0" w:line="269" w:lineRule="exact"/>
        <w:ind w:left="360" w:hanging="340"/>
      </w:pPr>
      <w:r>
        <w:t xml:space="preserve"> В п. 6 исключить слова: «...и </w:t>
      </w:r>
      <w:proofErr w:type="gramStart"/>
      <w:r>
        <w:t>товарно-транспортных</w:t>
      </w:r>
      <w:proofErr w:type="gramEnd"/>
      <w:r>
        <w:t>...»;</w:t>
      </w:r>
    </w:p>
    <w:p w:rsidR="00540D48" w:rsidRPr="00540D48" w:rsidRDefault="00540D48" w:rsidP="00540D48">
      <w:pPr>
        <w:pStyle w:val="2"/>
        <w:numPr>
          <w:ilvl w:val="0"/>
          <w:numId w:val="4"/>
        </w:numPr>
        <w:shd w:val="clear" w:color="auto" w:fill="auto"/>
        <w:spacing w:after="0" w:line="269" w:lineRule="exact"/>
        <w:ind w:left="360" w:right="20" w:hanging="340"/>
      </w:pPr>
      <w:r>
        <w:t xml:space="preserve"> П. 11 Приложения изложить в редакции: «Отгружаемая вместе с Оборудованием документация (на бумажном и электронном носителях) должна помещаться в Грузовые места отдельно или вместе с Оборудованием. При этом документация должна быть помещена в герметичную упаковку, исключающую проникновение влаги и порчу документации в период транспортировки и хранения. В упаковку с документаций должен быть вложен перечень </w:t>
      </w:r>
      <w:r w:rsidRPr="00540D48">
        <w:t>находящейся в ней документации».</w:t>
      </w:r>
    </w:p>
    <w:p w:rsidR="00540D48" w:rsidRPr="00540D48" w:rsidRDefault="00540D48" w:rsidP="00540D48">
      <w:pPr>
        <w:pStyle w:val="90"/>
        <w:shd w:val="clear" w:color="auto" w:fill="auto"/>
        <w:spacing w:after="0" w:line="220" w:lineRule="exact"/>
        <w:ind w:left="20" w:firstLine="720"/>
        <w:rPr>
          <w:b w:val="0"/>
        </w:rPr>
      </w:pPr>
      <w:r w:rsidRPr="00540D48">
        <w:rPr>
          <w:b w:val="0"/>
        </w:rPr>
        <w:t>Но Приложению № 12 (Ключевые события):</w:t>
      </w:r>
    </w:p>
    <w:p w:rsidR="00540D48" w:rsidRPr="00540D48" w:rsidRDefault="00540D48" w:rsidP="00540D48">
      <w:pPr>
        <w:pStyle w:val="2"/>
        <w:shd w:val="clear" w:color="auto" w:fill="auto"/>
        <w:spacing w:after="0" w:line="302" w:lineRule="exact"/>
        <w:ind w:left="760" w:right="340" w:firstLine="0"/>
        <w:jc w:val="left"/>
      </w:pPr>
      <w:r w:rsidRPr="00540D48">
        <w:t>Ключевые события предлагаем примять согласно нашему ТКП исх. № 044/2-13/1- 17993 от 12.12.2014г.</w:t>
      </w:r>
    </w:p>
    <w:p w:rsidR="00540D48" w:rsidRPr="00540D48" w:rsidRDefault="00540D48" w:rsidP="00540D48">
      <w:pPr>
        <w:pStyle w:val="90"/>
        <w:shd w:val="clear" w:color="auto" w:fill="auto"/>
        <w:spacing w:after="224" w:line="220" w:lineRule="exact"/>
        <w:ind w:left="20" w:firstLine="720"/>
        <w:rPr>
          <w:b w:val="0"/>
        </w:rPr>
      </w:pPr>
      <w:r w:rsidRPr="00540D48">
        <w:rPr>
          <w:b w:val="0"/>
        </w:rPr>
        <w:t xml:space="preserve">Приложения № 17, № 18, № 23 и </w:t>
      </w:r>
      <w:r w:rsidRPr="00540D48">
        <w:rPr>
          <w:b w:val="0"/>
          <w:lang w:val="en-US" w:bidi="en-US"/>
        </w:rPr>
        <w:t>JY</w:t>
      </w:r>
      <w:r w:rsidRPr="00540D48">
        <w:rPr>
          <w:b w:val="0"/>
          <w:lang w:bidi="en-US"/>
        </w:rPr>
        <w:t xml:space="preserve">» </w:t>
      </w:r>
      <w:r w:rsidRPr="00540D48">
        <w:rPr>
          <w:b w:val="0"/>
        </w:rPr>
        <w:t>24 - исключить.</w:t>
      </w:r>
    </w:p>
    <w:p w:rsidR="00540D48" w:rsidRDefault="00540D48" w:rsidP="00540D48">
      <w:pPr>
        <w:pStyle w:val="2"/>
        <w:shd w:val="clear" w:color="auto" w:fill="auto"/>
        <w:spacing w:after="0" w:line="274" w:lineRule="exact"/>
        <w:ind w:left="20" w:right="340" w:firstLine="720"/>
      </w:pPr>
      <w:r>
        <w:t xml:space="preserve">Одновременно необходимо дополнительно ввести в текст договора пункт следующего содержания: </w:t>
      </w:r>
      <w:proofErr w:type="gramStart"/>
      <w:r>
        <w:t xml:space="preserve">«Поставщик вправе передавать сведения, касающиеся настоящего договора, в ЗАО «Гранатом» на условиях сохранения конфиденциальности и обеспечения режима защиты от несанкционированного доступа на основании соглашений о конфиденциальности от 14.04.2011 г. № 22/421-Д и соглашений о неразглашении информации от 28.11.2014г. №22/6377-Д и № 22/7167-Д от 12.03.2015 без предварительного согласия Покупателя», а также дополнительный раздел </w:t>
      </w:r>
      <w:r>
        <w:rPr>
          <w:rStyle w:val="a4"/>
        </w:rPr>
        <w:t>«ПРОТИВОДЕЙСТВИЕ КОРРУПЦИИ»</w:t>
      </w:r>
      <w:proofErr w:type="gramEnd"/>
    </w:p>
    <w:p w:rsidR="00540D48" w:rsidRDefault="00540D48" w:rsidP="00540D48">
      <w:pPr>
        <w:pStyle w:val="2"/>
        <w:numPr>
          <w:ilvl w:val="0"/>
          <w:numId w:val="5"/>
        </w:numPr>
        <w:shd w:val="clear" w:color="auto" w:fill="auto"/>
        <w:spacing w:after="0" w:line="250" w:lineRule="exact"/>
        <w:ind w:left="20" w:right="340" w:firstLine="0"/>
      </w:pPr>
      <w:r>
        <w:t xml:space="preserve"> </w:t>
      </w:r>
      <w:proofErr w:type="gramStart"/>
      <w:r>
        <w:t>При исполнении своих обязательств по Договору, Стороны, их аффилированные лица, работники или посредники отказываются от стимулирования каким-либо образом работников другой Стороны, в том числе не выплачивают, не предлагают выплатить и не разрешают выплату, каких-либо денежных средств или ценностей (подарков), прямо или косвенно, любым лицам, для оказания влияния на действия или решения этих лиц с целью получения каких-либо неправомерных преимуществ или</w:t>
      </w:r>
      <w:proofErr w:type="gramEnd"/>
      <w:r>
        <w:t xml:space="preserve"> иные неправомерные цели. При исполнении своих обязательств по Договору. </w:t>
      </w:r>
      <w:proofErr w:type="gramStart"/>
      <w:r>
        <w:t>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 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540D48" w:rsidRDefault="00540D48" w:rsidP="00540D48">
      <w:pPr>
        <w:pStyle w:val="2"/>
        <w:numPr>
          <w:ilvl w:val="0"/>
          <w:numId w:val="5"/>
        </w:numPr>
        <w:shd w:val="clear" w:color="auto" w:fill="auto"/>
        <w:spacing w:after="0" w:line="250" w:lineRule="exact"/>
        <w:ind w:left="20" w:right="340" w:firstLine="0"/>
      </w:pPr>
      <w:r>
        <w:t xml:space="preserve"> В случае возникновения у Стороны подозрения,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 либо положений настоящей статьи контрагентом, его аффилированными лицами, работниками или посредниками.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нарушение не произошло или не произойдет. Это подтверждение должно быть направлено в течение 10 (десяти) рабочих дней </w:t>
      </w:r>
      <w:proofErr w:type="gramStart"/>
      <w:r>
        <w:t>с даты направления</w:t>
      </w:r>
      <w:proofErr w:type="gramEnd"/>
      <w:r>
        <w:t xml:space="preserve"> письменного уведомления.</w:t>
      </w:r>
    </w:p>
    <w:p w:rsidR="00540D48" w:rsidRDefault="00540D48" w:rsidP="00540D48">
      <w:pPr>
        <w:pStyle w:val="2"/>
        <w:numPr>
          <w:ilvl w:val="0"/>
          <w:numId w:val="5"/>
        </w:numPr>
        <w:shd w:val="clear" w:color="auto" w:fill="auto"/>
        <w:spacing w:after="184" w:line="274" w:lineRule="exact"/>
        <w:ind w:left="20" w:right="340" w:firstLine="0"/>
      </w:pPr>
      <w:r>
        <w:t xml:space="preserve">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t>был</w:t>
      </w:r>
      <w:proofErr w:type="gramEnd"/>
      <w:r>
        <w:t xml:space="preserve"> расторгнут Договор в соответствии с положением настоящей статьи, вправе требовать возмещения реального ущерба, возникшего в результате </w:t>
      </w:r>
      <w:proofErr w:type="spellStart"/>
      <w:r>
        <w:t>таког</w:t>
      </w:r>
      <w:proofErr w:type="spellEnd"/>
      <w:r>
        <w:t xml:space="preserve"> о расторжения».</w:t>
      </w:r>
    </w:p>
    <w:p w:rsidR="00540D48" w:rsidRDefault="00540D48" w:rsidP="00540D48">
      <w:pPr>
        <w:pStyle w:val="2"/>
        <w:shd w:val="clear" w:color="auto" w:fill="auto"/>
        <w:spacing w:after="0" w:line="269" w:lineRule="exact"/>
        <w:ind w:left="20" w:right="340" w:firstLine="720"/>
      </w:pPr>
      <w:r>
        <w:t xml:space="preserve">Кроме того, </w:t>
      </w:r>
      <w:r>
        <w:rPr>
          <w:rStyle w:val="a4"/>
        </w:rPr>
        <w:t xml:space="preserve">настаиваем </w:t>
      </w:r>
      <w:r>
        <w:t xml:space="preserve">па выделении работ по </w:t>
      </w:r>
      <w:proofErr w:type="gramStart"/>
      <w:r>
        <w:t>шеф-монтажу</w:t>
      </w:r>
      <w:proofErr w:type="gramEnd"/>
      <w:r>
        <w:t xml:space="preserve"> Оборудования в отдельный этап договора с оформлением акта сдачи-приемки работ по шеф-монтажу. Данное требование продиктовано следующим. Необходимо учитывать, что товарная накладная является унифицированным документом, оформление которого должно строго соответствовать нормам законодательства и не противоречить ГК РФ. Поскольку форма товарной накладной служит для подтверждения отгрузки товаров сторонней организации, а на работы по монтажу оборудования должен быть составлен акт (ст. 753 1</w:t>
      </w:r>
      <w:proofErr w:type="gramStart"/>
      <w:r>
        <w:t xml:space="preserve"> К</w:t>
      </w:r>
      <w:proofErr w:type="gramEnd"/>
      <w:r>
        <w:t xml:space="preserve"> РФ), применение унифицированной формы товарной накладной по монтажным работам противоречит действующему законодательству. Таким образом, в случае отсутствия соответствующего акта затраты Заказчика и доходы исполнителя по монтажу Оборудования будут являться документально не подтвержденными, что приведет к взысканию штрафов с наших организаций. Помимо рисков </w:t>
      </w:r>
      <w:proofErr w:type="spellStart"/>
      <w:r>
        <w:t>недоначисления</w:t>
      </w:r>
      <w:proofErr w:type="spellEnd"/>
      <w:r>
        <w:t xml:space="preserve"> налогов, отсутствие первичных документов</w:t>
      </w:r>
    </w:p>
    <w:p w:rsidR="00540D48" w:rsidRDefault="00540D48" w:rsidP="00540D48">
      <w:pPr>
        <w:pStyle w:val="2"/>
        <w:shd w:val="clear" w:color="auto" w:fill="auto"/>
        <w:spacing w:after="0" w:line="278" w:lineRule="exact"/>
        <w:ind w:left="20" w:right="20" w:firstLine="0"/>
      </w:pPr>
      <w:r>
        <w:t>признается грубым нарушением правил учета доходов и расходов и объектов налогообложения и влечет также взыскание штрафов.</w:t>
      </w:r>
    </w:p>
    <w:p w:rsidR="00540D48" w:rsidRDefault="00540D48" w:rsidP="00540D48">
      <w:pPr>
        <w:pStyle w:val="2"/>
        <w:shd w:val="clear" w:color="auto" w:fill="auto"/>
        <w:spacing w:after="0" w:line="278" w:lineRule="exact"/>
        <w:ind w:left="20" w:right="20" w:firstLine="560"/>
      </w:pPr>
      <w:r>
        <w:t>Обращаю Ваше внимание, гражданское законодательство не исключает заключения между Сторонами смешанного договора, которые содержат элементы различных договоров.</w:t>
      </w:r>
    </w:p>
    <w:p w:rsidR="00540D48" w:rsidRDefault="00540D48" w:rsidP="00540D48">
      <w:pPr>
        <w:pStyle w:val="2"/>
        <w:shd w:val="clear" w:color="auto" w:fill="auto"/>
        <w:spacing w:after="0" w:line="278" w:lineRule="exact"/>
        <w:ind w:left="20" w:right="20" w:firstLine="0"/>
      </w:pPr>
      <w:r>
        <w:t xml:space="preserve">В силу норм п. 1 </w:t>
      </w:r>
      <w:proofErr w:type="spellStart"/>
      <w:r>
        <w:t>сг</w:t>
      </w:r>
      <w:proofErr w:type="spellEnd"/>
      <w:r>
        <w:t>. 9 Федерального закона от 06.12.2011 № 402-ФЗ «О бухгалтерском учете» все факты хозяйственной деятельности организации подлежат оформлению первичными учетными документами.</w:t>
      </w:r>
    </w:p>
    <w:p w:rsidR="00540D48" w:rsidRDefault="00540D48" w:rsidP="00540D48">
      <w:pPr>
        <w:pStyle w:val="2"/>
        <w:shd w:val="clear" w:color="auto" w:fill="auto"/>
        <w:spacing w:after="244" w:line="278" w:lineRule="exact"/>
        <w:ind w:left="20" w:firstLine="560"/>
      </w:pPr>
      <w:bookmarkStart w:id="1" w:name="_GoBack"/>
      <w:bookmarkEnd w:id="1"/>
      <w:r>
        <w:t>Прошу Вас учесть данные замечания и внести изменения в конкурсную документацию.</w:t>
      </w:r>
    </w:p>
    <w:p w:rsidR="00915E16" w:rsidRDefault="00915E16"/>
    <w:sectPr w:rsidR="00915E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0702A"/>
    <w:multiLevelType w:val="multilevel"/>
    <w:tmpl w:val="9350C9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E7E3714"/>
    <w:multiLevelType w:val="multilevel"/>
    <w:tmpl w:val="797E42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B7A24C4"/>
    <w:multiLevelType w:val="multilevel"/>
    <w:tmpl w:val="3F1A1C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57223A5"/>
    <w:multiLevelType w:val="multilevel"/>
    <w:tmpl w:val="4560F8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FF7220B"/>
    <w:multiLevelType w:val="multilevel"/>
    <w:tmpl w:val="8CC25D74"/>
    <w:lvl w:ilvl="0">
      <w:start w:val="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1EC"/>
    <w:rsid w:val="00133096"/>
    <w:rsid w:val="00540D48"/>
    <w:rsid w:val="00915E16"/>
    <w:rsid w:val="00B63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
    <w:rsid w:val="00540D48"/>
    <w:rPr>
      <w:rFonts w:ascii="Times New Roman" w:eastAsia="Times New Roman" w:hAnsi="Times New Roman" w:cs="Times New Roman"/>
      <w:shd w:val="clear" w:color="auto" w:fill="FFFFFF"/>
    </w:rPr>
  </w:style>
  <w:style w:type="character" w:customStyle="1" w:styleId="11">
    <w:name w:val="Основной текст (11)_"/>
    <w:basedOn w:val="a0"/>
    <w:link w:val="110"/>
    <w:rsid w:val="00540D48"/>
    <w:rPr>
      <w:rFonts w:ascii="Times New Roman" w:eastAsia="Times New Roman" w:hAnsi="Times New Roman" w:cs="Times New Roman"/>
      <w:b/>
      <w:bCs/>
      <w:i/>
      <w:iCs/>
      <w:sz w:val="17"/>
      <w:szCs w:val="17"/>
      <w:shd w:val="clear" w:color="auto" w:fill="FFFFFF"/>
    </w:rPr>
  </w:style>
  <w:style w:type="character" w:customStyle="1" w:styleId="20">
    <w:name w:val="Заголовок №2_"/>
    <w:basedOn w:val="a0"/>
    <w:link w:val="21"/>
    <w:rsid w:val="00540D48"/>
    <w:rPr>
      <w:rFonts w:ascii="Times New Roman" w:eastAsia="Times New Roman" w:hAnsi="Times New Roman" w:cs="Times New Roman"/>
      <w:b/>
      <w:bCs/>
      <w:sz w:val="21"/>
      <w:szCs w:val="21"/>
      <w:shd w:val="clear" w:color="auto" w:fill="FFFFFF"/>
    </w:rPr>
  </w:style>
  <w:style w:type="paragraph" w:customStyle="1" w:styleId="2">
    <w:name w:val="Основной текст2"/>
    <w:basedOn w:val="a"/>
    <w:link w:val="a3"/>
    <w:rsid w:val="00540D48"/>
    <w:pPr>
      <w:widowControl w:val="0"/>
      <w:shd w:val="clear" w:color="auto" w:fill="FFFFFF"/>
      <w:spacing w:after="420" w:line="485" w:lineRule="exact"/>
      <w:ind w:hanging="380"/>
      <w:jc w:val="both"/>
    </w:pPr>
    <w:rPr>
      <w:rFonts w:ascii="Times New Roman" w:eastAsia="Times New Roman" w:hAnsi="Times New Roman" w:cs="Times New Roman"/>
    </w:rPr>
  </w:style>
  <w:style w:type="paragraph" w:customStyle="1" w:styleId="110">
    <w:name w:val="Основной текст (11)"/>
    <w:basedOn w:val="a"/>
    <w:link w:val="11"/>
    <w:rsid w:val="00540D48"/>
    <w:pPr>
      <w:widowControl w:val="0"/>
      <w:shd w:val="clear" w:color="auto" w:fill="FFFFFF"/>
      <w:spacing w:after="0" w:line="0" w:lineRule="atLeast"/>
      <w:jc w:val="center"/>
    </w:pPr>
    <w:rPr>
      <w:rFonts w:ascii="Times New Roman" w:eastAsia="Times New Roman" w:hAnsi="Times New Roman" w:cs="Times New Roman"/>
      <w:b/>
      <w:bCs/>
      <w:i/>
      <w:iCs/>
      <w:sz w:val="17"/>
      <w:szCs w:val="17"/>
    </w:rPr>
  </w:style>
  <w:style w:type="paragraph" w:customStyle="1" w:styleId="21">
    <w:name w:val="Заголовок №2"/>
    <w:basedOn w:val="a"/>
    <w:link w:val="20"/>
    <w:rsid w:val="00540D48"/>
    <w:pPr>
      <w:widowControl w:val="0"/>
      <w:shd w:val="clear" w:color="auto" w:fill="FFFFFF"/>
      <w:spacing w:after="0" w:line="274" w:lineRule="exact"/>
      <w:ind w:hanging="280"/>
      <w:jc w:val="both"/>
      <w:outlineLvl w:val="1"/>
    </w:pPr>
    <w:rPr>
      <w:rFonts w:ascii="Times New Roman" w:eastAsia="Times New Roman" w:hAnsi="Times New Roman" w:cs="Times New Roman"/>
      <w:b/>
      <w:bCs/>
      <w:sz w:val="21"/>
      <w:szCs w:val="21"/>
    </w:rPr>
  </w:style>
  <w:style w:type="character" w:customStyle="1" w:styleId="9">
    <w:name w:val="Основной текст (9)_"/>
    <w:basedOn w:val="a0"/>
    <w:link w:val="90"/>
    <w:rsid w:val="00540D48"/>
    <w:rPr>
      <w:rFonts w:ascii="Times New Roman" w:eastAsia="Times New Roman" w:hAnsi="Times New Roman" w:cs="Times New Roman"/>
      <w:b/>
      <w:bCs/>
      <w:shd w:val="clear" w:color="auto" w:fill="FFFFFF"/>
    </w:rPr>
  </w:style>
  <w:style w:type="character" w:customStyle="1" w:styleId="1">
    <w:name w:val="Основной текст1"/>
    <w:basedOn w:val="a3"/>
    <w:rsid w:val="00540D48"/>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en-US" w:eastAsia="en-US" w:bidi="en-US"/>
    </w:rPr>
  </w:style>
  <w:style w:type="character" w:customStyle="1" w:styleId="a4">
    <w:name w:val="Основной текст + Полужирный"/>
    <w:basedOn w:val="a3"/>
    <w:rsid w:val="00540D4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5">
    <w:name w:val="Основной текст + Курсив"/>
    <w:basedOn w:val="a3"/>
    <w:rsid w:val="00540D48"/>
    <w:rPr>
      <w:rFonts w:ascii="Times New Roman" w:eastAsia="Times New Roman" w:hAnsi="Times New Roman" w:cs="Times New Roman"/>
      <w:b w:val="0"/>
      <w:bCs w:val="0"/>
      <w:i/>
      <w:iCs/>
      <w:smallCaps w:val="0"/>
      <w:strike w:val="0"/>
      <w:color w:val="000000"/>
      <w:spacing w:val="0"/>
      <w:w w:val="100"/>
      <w:position w:val="0"/>
      <w:sz w:val="22"/>
      <w:szCs w:val="22"/>
      <w:u w:val="single"/>
      <w:shd w:val="clear" w:color="auto" w:fill="FFFFFF"/>
      <w:lang w:val="ru-RU" w:eastAsia="ru-RU" w:bidi="ru-RU"/>
    </w:rPr>
  </w:style>
  <w:style w:type="character" w:customStyle="1" w:styleId="TrebuchetMS9pt">
    <w:name w:val="Основной текст + Trebuchet MS;9 pt;Полужирный"/>
    <w:basedOn w:val="a3"/>
    <w:rsid w:val="00540D48"/>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en-US" w:eastAsia="en-US" w:bidi="en-US"/>
    </w:rPr>
  </w:style>
  <w:style w:type="paragraph" w:customStyle="1" w:styleId="90">
    <w:name w:val="Основной текст (9)"/>
    <w:basedOn w:val="a"/>
    <w:link w:val="9"/>
    <w:rsid w:val="00540D48"/>
    <w:pPr>
      <w:widowControl w:val="0"/>
      <w:shd w:val="clear" w:color="auto" w:fill="FFFFFF"/>
      <w:spacing w:after="240" w:line="283" w:lineRule="exact"/>
      <w:jc w:val="both"/>
    </w:pPr>
    <w:rPr>
      <w:rFonts w:ascii="Times New Roman" w:eastAsia="Times New Roman" w:hAnsi="Times New Roman"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
    <w:rsid w:val="00540D48"/>
    <w:rPr>
      <w:rFonts w:ascii="Times New Roman" w:eastAsia="Times New Roman" w:hAnsi="Times New Roman" w:cs="Times New Roman"/>
      <w:shd w:val="clear" w:color="auto" w:fill="FFFFFF"/>
    </w:rPr>
  </w:style>
  <w:style w:type="character" w:customStyle="1" w:styleId="11">
    <w:name w:val="Основной текст (11)_"/>
    <w:basedOn w:val="a0"/>
    <w:link w:val="110"/>
    <w:rsid w:val="00540D48"/>
    <w:rPr>
      <w:rFonts w:ascii="Times New Roman" w:eastAsia="Times New Roman" w:hAnsi="Times New Roman" w:cs="Times New Roman"/>
      <w:b/>
      <w:bCs/>
      <w:i/>
      <w:iCs/>
      <w:sz w:val="17"/>
      <w:szCs w:val="17"/>
      <w:shd w:val="clear" w:color="auto" w:fill="FFFFFF"/>
    </w:rPr>
  </w:style>
  <w:style w:type="character" w:customStyle="1" w:styleId="20">
    <w:name w:val="Заголовок №2_"/>
    <w:basedOn w:val="a0"/>
    <w:link w:val="21"/>
    <w:rsid w:val="00540D48"/>
    <w:rPr>
      <w:rFonts w:ascii="Times New Roman" w:eastAsia="Times New Roman" w:hAnsi="Times New Roman" w:cs="Times New Roman"/>
      <w:b/>
      <w:bCs/>
      <w:sz w:val="21"/>
      <w:szCs w:val="21"/>
      <w:shd w:val="clear" w:color="auto" w:fill="FFFFFF"/>
    </w:rPr>
  </w:style>
  <w:style w:type="paragraph" w:customStyle="1" w:styleId="2">
    <w:name w:val="Основной текст2"/>
    <w:basedOn w:val="a"/>
    <w:link w:val="a3"/>
    <w:rsid w:val="00540D48"/>
    <w:pPr>
      <w:widowControl w:val="0"/>
      <w:shd w:val="clear" w:color="auto" w:fill="FFFFFF"/>
      <w:spacing w:after="420" w:line="485" w:lineRule="exact"/>
      <w:ind w:hanging="380"/>
      <w:jc w:val="both"/>
    </w:pPr>
    <w:rPr>
      <w:rFonts w:ascii="Times New Roman" w:eastAsia="Times New Roman" w:hAnsi="Times New Roman" w:cs="Times New Roman"/>
    </w:rPr>
  </w:style>
  <w:style w:type="paragraph" w:customStyle="1" w:styleId="110">
    <w:name w:val="Основной текст (11)"/>
    <w:basedOn w:val="a"/>
    <w:link w:val="11"/>
    <w:rsid w:val="00540D48"/>
    <w:pPr>
      <w:widowControl w:val="0"/>
      <w:shd w:val="clear" w:color="auto" w:fill="FFFFFF"/>
      <w:spacing w:after="0" w:line="0" w:lineRule="atLeast"/>
      <w:jc w:val="center"/>
    </w:pPr>
    <w:rPr>
      <w:rFonts w:ascii="Times New Roman" w:eastAsia="Times New Roman" w:hAnsi="Times New Roman" w:cs="Times New Roman"/>
      <w:b/>
      <w:bCs/>
      <w:i/>
      <w:iCs/>
      <w:sz w:val="17"/>
      <w:szCs w:val="17"/>
    </w:rPr>
  </w:style>
  <w:style w:type="paragraph" w:customStyle="1" w:styleId="21">
    <w:name w:val="Заголовок №2"/>
    <w:basedOn w:val="a"/>
    <w:link w:val="20"/>
    <w:rsid w:val="00540D48"/>
    <w:pPr>
      <w:widowControl w:val="0"/>
      <w:shd w:val="clear" w:color="auto" w:fill="FFFFFF"/>
      <w:spacing w:after="0" w:line="274" w:lineRule="exact"/>
      <w:ind w:hanging="280"/>
      <w:jc w:val="both"/>
      <w:outlineLvl w:val="1"/>
    </w:pPr>
    <w:rPr>
      <w:rFonts w:ascii="Times New Roman" w:eastAsia="Times New Roman" w:hAnsi="Times New Roman" w:cs="Times New Roman"/>
      <w:b/>
      <w:bCs/>
      <w:sz w:val="21"/>
      <w:szCs w:val="21"/>
    </w:rPr>
  </w:style>
  <w:style w:type="character" w:customStyle="1" w:styleId="9">
    <w:name w:val="Основной текст (9)_"/>
    <w:basedOn w:val="a0"/>
    <w:link w:val="90"/>
    <w:rsid w:val="00540D48"/>
    <w:rPr>
      <w:rFonts w:ascii="Times New Roman" w:eastAsia="Times New Roman" w:hAnsi="Times New Roman" w:cs="Times New Roman"/>
      <w:b/>
      <w:bCs/>
      <w:shd w:val="clear" w:color="auto" w:fill="FFFFFF"/>
    </w:rPr>
  </w:style>
  <w:style w:type="character" w:customStyle="1" w:styleId="1">
    <w:name w:val="Основной текст1"/>
    <w:basedOn w:val="a3"/>
    <w:rsid w:val="00540D48"/>
    <w:rPr>
      <w:rFonts w:ascii="Times New Roman" w:eastAsia="Times New Roman" w:hAnsi="Times New Roman" w:cs="Times New Roman"/>
      <w:b w:val="0"/>
      <w:bCs w:val="0"/>
      <w:i w:val="0"/>
      <w:iCs w:val="0"/>
      <w:smallCaps w:val="0"/>
      <w:strike w:val="0"/>
      <w:color w:val="000000"/>
      <w:spacing w:val="0"/>
      <w:w w:val="100"/>
      <w:position w:val="0"/>
      <w:sz w:val="22"/>
      <w:szCs w:val="22"/>
      <w:u w:val="single"/>
      <w:shd w:val="clear" w:color="auto" w:fill="FFFFFF"/>
      <w:lang w:val="en-US" w:eastAsia="en-US" w:bidi="en-US"/>
    </w:rPr>
  </w:style>
  <w:style w:type="character" w:customStyle="1" w:styleId="a4">
    <w:name w:val="Основной текст + Полужирный"/>
    <w:basedOn w:val="a3"/>
    <w:rsid w:val="00540D4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5">
    <w:name w:val="Основной текст + Курсив"/>
    <w:basedOn w:val="a3"/>
    <w:rsid w:val="00540D48"/>
    <w:rPr>
      <w:rFonts w:ascii="Times New Roman" w:eastAsia="Times New Roman" w:hAnsi="Times New Roman" w:cs="Times New Roman"/>
      <w:b w:val="0"/>
      <w:bCs w:val="0"/>
      <w:i/>
      <w:iCs/>
      <w:smallCaps w:val="0"/>
      <w:strike w:val="0"/>
      <w:color w:val="000000"/>
      <w:spacing w:val="0"/>
      <w:w w:val="100"/>
      <w:position w:val="0"/>
      <w:sz w:val="22"/>
      <w:szCs w:val="22"/>
      <w:u w:val="single"/>
      <w:shd w:val="clear" w:color="auto" w:fill="FFFFFF"/>
      <w:lang w:val="ru-RU" w:eastAsia="ru-RU" w:bidi="ru-RU"/>
    </w:rPr>
  </w:style>
  <w:style w:type="character" w:customStyle="1" w:styleId="TrebuchetMS9pt">
    <w:name w:val="Основной текст + Trebuchet MS;9 pt;Полужирный"/>
    <w:basedOn w:val="a3"/>
    <w:rsid w:val="00540D48"/>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en-US" w:eastAsia="en-US" w:bidi="en-US"/>
    </w:rPr>
  </w:style>
  <w:style w:type="paragraph" w:customStyle="1" w:styleId="90">
    <w:name w:val="Основной текст (9)"/>
    <w:basedOn w:val="a"/>
    <w:link w:val="9"/>
    <w:rsid w:val="00540D48"/>
    <w:pPr>
      <w:widowControl w:val="0"/>
      <w:shd w:val="clear" w:color="auto" w:fill="FFFFFF"/>
      <w:spacing w:after="240" w:line="283" w:lineRule="exact"/>
      <w:jc w:val="both"/>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1901</Words>
  <Characters>10840</Characters>
  <Application>Microsoft Office Word</Application>
  <DocSecurity>0</DocSecurity>
  <Lines>90</Lines>
  <Paragraphs>25</Paragraphs>
  <ScaleCrop>false</ScaleCrop>
  <Company/>
  <LinksUpToDate>false</LinksUpToDate>
  <CharactersWithSpaces>12716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Кудряшова Ольга Игоревна</dc:creator>
  <cp:keywords/>
  <dc:description/>
  <cp:lastModifiedBy>Кудряшова Ольга Игоревна</cp:lastModifiedBy>
  <cp:revision>3</cp:revision>
  <dcterms:created xsi:type="dcterms:W3CDTF">2015-10-16T07:14:00Z</dcterms:created>
  <dcterms:modified xsi:type="dcterms:W3CDTF">2015-10-16T07:53:00Z</dcterms:modified>
</cp:coreProperties>
</file>